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68B1DB1-Normal1"/>
        <w:spacing w:before="75"/>
        <w:ind w:left="4022" w:right="3748" w:hanging="276"/>
      </w:pPr>
      <w:r>
        <w:rPr>
          <w:rtl w:val="0"/>
          <w:lang w:val="ja-JP" w:eastAsia="ja-JP"/>
        </w:rPr>
        <w:t>東京米国大使館</w:t>
      </w:r>
    </w:p>
    <w:p>
      <w:pPr>
        <w:pStyle w:val="P68B1DB1-Normal1"/>
        <w:spacing w:before="75"/>
        <w:ind w:left="4022" w:right="3748" w:hanging="276"/>
      </w:pPr>
      <w:r>
        <w:rPr>
          <w:rtl w:val="0"/>
        </w:rPr>
        <w:t>〒</w:t>
      </w:r>
      <w:r>
        <w:rPr>
          <w:rtl w:val="0"/>
        </w:rPr>
        <w:t>107 -8420</w:t>
      </w:r>
      <w:r>
        <w:rPr>
          <w:rtl w:val="0"/>
          <w:lang w:val="ja-JP" w:eastAsia="ja-JP"/>
        </w:rPr>
        <w:t>　</w:t>
      </w:r>
    </w:p>
    <w:p>
      <w:pPr>
        <w:pStyle w:val="P68B1DB1-Normal1"/>
        <w:spacing w:before="75"/>
        <w:ind w:left="4022" w:right="3748" w:hanging="276"/>
      </w:pPr>
      <w:r>
        <w:rPr>
          <w:rtl w:val="0"/>
          <w:lang w:val="ja-JP" w:eastAsia="ja-JP"/>
        </w:rPr>
        <w:t>港区赤坂</w:t>
      </w:r>
      <w:r>
        <w:rPr>
          <w:rtl w:val="0"/>
        </w:rPr>
        <w:t>1-10-5</w:t>
      </w:r>
    </w:p>
    <w:p>
      <w:pPr>
        <w:pStyle w:val="P68B1DB1-Normal1"/>
        <w:ind w:left="3444" w:firstLine="0"/>
      </w:pPr>
    </w:p>
    <w:p>
      <w:pPr>
        <w:pStyle w:val="Body Text"/>
        <w:rPr>
          <w:b w:val="1"/>
          <w:bCs w:val="1"/>
          <w:sz w:val="20"/>
          <w:szCs w:val="20"/>
        </w:rPr>
      </w:pPr>
    </w:p>
    <w:p>
      <w:pPr>
        <w:pStyle w:val="Body Text"/>
        <w:rPr>
          <w:b w:val="1"/>
          <w:bCs w:val="1"/>
          <w:sz w:val="22"/>
          <w:szCs w:val="22"/>
        </w:rPr>
      </w:pPr>
    </w:p>
    <w:p>
      <w:pPr>
        <w:pStyle w:val="P68B1DB1-Normal2"/>
        <w:ind w:left="100" w:firstLine="0"/>
      </w:pPr>
      <w:r>
        <w:rPr>
          <w:rtl w:val="0"/>
          <w:lang w:val="ja-JP" w:eastAsia="ja-JP"/>
        </w:rPr>
        <w:t>面接日の考慮事項：</w:t>
      </w:r>
    </w:p>
    <w:p>
      <w:pPr>
        <w:pStyle w:val="Body Text"/>
        <w:spacing w:before="8"/>
        <w:rPr>
          <w:b w:val="1"/>
          <w:bCs w:val="1"/>
          <w:sz w:val="12"/>
          <w:szCs w:val="12"/>
        </w:rPr>
      </w:pPr>
    </w:p>
    <w:p>
      <w:pPr>
        <w:pStyle w:val="Body Text"/>
        <w:spacing w:before="95"/>
        <w:ind w:left="100" w:firstLine="0"/>
      </w:pPr>
      <w:r>
        <w:rPr>
          <w:rtl w:val="0"/>
          <w:lang w:val="ja-JP" w:eastAsia="ja-JP"/>
        </w:rPr>
        <w:t>予約の日時を再確認してください。予約時間までに大使館にお越しください。</w:t>
      </w:r>
    </w:p>
    <w:p>
      <w:pPr>
        <w:pStyle w:val="Body Text"/>
      </w:pPr>
    </w:p>
    <w:p>
      <w:pPr>
        <w:pStyle w:val="Body Text"/>
        <w:ind w:left="100" w:right="136" w:firstLine="0"/>
      </w:pPr>
      <w:r>
        <w:rPr>
          <w:rtl w:val="0"/>
          <w:lang w:val="ja-JP" w:eastAsia="ja-JP"/>
        </w:rPr>
        <w:t>予約時間はビザの面接の開始時刻ではありません。そのため早く到着されても予約時間までお待ちいただくことになります。さらに、必要書類をすべてが提出できない場合、または書類不備があった場合は、処理に時間がかかる可能性があります。または、日程の変更を求められる場合があります</w:t>
      </w:r>
      <w:r>
        <w:rPr>
          <w:rtl w:val="0"/>
          <w:lang w:val="ja-JP" w:eastAsia="ja-JP"/>
        </w:rPr>
        <w:t>。</w:t>
      </w:r>
    </w:p>
    <w:p>
      <w:pPr>
        <w:pStyle w:val="Body Text"/>
        <w:spacing w:before="1"/>
        <w:ind w:left="100" w:firstLine="0"/>
      </w:pPr>
      <w:r>
        <w:rPr>
          <w:rtl w:val="0"/>
          <w:lang w:val="ja-JP" w:eastAsia="ja-JP"/>
        </w:rPr>
        <w:t>面接予約がある方のみセキュリティチェックののち大使館への入館を許可しています。ただし、障害者の方は、その家族または助手が同行することができ、</w:t>
      </w:r>
      <w:r>
        <w:rPr>
          <w:rtl w:val="0"/>
        </w:rPr>
        <w:t>18</w:t>
      </w:r>
      <w:r>
        <w:rPr>
          <w:rtl w:val="0"/>
          <w:lang w:val="ja-JP" w:eastAsia="ja-JP"/>
        </w:rPr>
        <w:t>歳未満の申請者は親または保護者が同行することができます。</w:t>
      </w:r>
    </w:p>
    <w:p>
      <w:pPr>
        <w:pStyle w:val="Body Text"/>
        <w:spacing w:before="10"/>
        <w:rPr>
          <w:sz w:val="20"/>
          <w:szCs w:val="20"/>
        </w:rPr>
      </w:pPr>
    </w:p>
    <w:p>
      <w:pPr>
        <w:pStyle w:val="Body Text"/>
        <w:spacing w:before="1"/>
        <w:ind w:left="100" w:right="266" w:firstLine="0"/>
        <w:jc w:val="both"/>
      </w:pPr>
      <w:r>
        <w:rPr>
          <w:rtl w:val="0"/>
          <w:lang w:val="ja-JP" w:eastAsia="ja-JP"/>
        </w:rPr>
        <w:t>全ての大使館、領事館への訪問者は空港と同等の保安検査を受けて頂きます。大使館・領事館訪問には、ビザ申請の手続きに必要なものだけをお持ちください。以下は大使館に持ち込み可能な物です。</w:t>
      </w:r>
    </w:p>
    <w:p>
      <w:pPr>
        <w:pStyle w:val="Body Text"/>
        <w:spacing w:before="4"/>
        <w:rPr>
          <w:sz w:val="22"/>
          <w:szCs w:val="22"/>
        </w:rPr>
      </w:pPr>
    </w:p>
    <w:p>
      <w:pPr>
        <w:pStyle w:val="P68B1DB1-ListParagraph3"/>
        <w:numPr>
          <w:ilvl w:val="0"/>
          <w:numId w:val="2"/>
        </w:numPr>
        <w:bidi w:val="0"/>
        <w:ind w:right="0"/>
        <w:jc w:val="left"/>
        <w:rPr>
          <w:rFonts w:ascii="Liberation Sans Narrow" w:cs="Liberation Sans Narrow" w:hAnsi="Liberation Sans Narrow" w:eastAsia="Liberation Sans Narrow"/>
          <w:rtl w:val="0"/>
          <w:lang w:val="ja-JP" w:eastAsia="ja-JP"/>
        </w:rPr>
      </w:pPr>
      <w:r>
        <w:rPr>
          <w:rFonts w:ascii="Liberation Sans" w:cs="Liberation Sans" w:hAnsi="Liberation Sans" w:eastAsia="Liberation Sans"/>
          <w:rtl w:val="0"/>
          <w:lang w:val="ja-JP" w:eastAsia="ja-JP"/>
        </w:rPr>
        <w:t>携帯電話１台</w:t>
      </w:r>
      <w:r>
        <w:rPr>
          <w:rFonts w:ascii="Liberation Sans" w:cs="Liberation Sans" w:hAnsi="Liberation Sans" w:eastAsia="Liberation Sans"/>
          <w:rtl w:val="0"/>
        </w:rPr>
        <w:t>(</w:t>
      </w:r>
      <w:r>
        <w:rPr>
          <w:rFonts w:ascii="Liberation Sans" w:cs="Liberation Sans" w:hAnsi="Liberation Sans" w:eastAsia="Liberation Sans"/>
          <w:rtl w:val="0"/>
          <w:lang w:val="ja-JP" w:eastAsia="ja-JP"/>
        </w:rPr>
        <w:t>セキュリティゲートで確認する必要があります</w:t>
      </w:r>
      <w:r>
        <w:rPr>
          <w:rFonts w:ascii="Liberation Sans" w:cs="Liberation Sans" w:hAnsi="Liberation Sans" w:eastAsia="Liberation Sans"/>
          <w:rtl w:val="0"/>
        </w:rPr>
        <w:t>)</w:t>
      </w:r>
    </w:p>
    <w:p>
      <w:pPr>
        <w:pStyle w:val="P68B1DB1-ListParagraph3"/>
        <w:numPr>
          <w:ilvl w:val="0"/>
          <w:numId w:val="2"/>
        </w:numPr>
        <w:bidi w:val="0"/>
        <w:spacing w:before="51"/>
        <w:ind w:right="0"/>
        <w:jc w:val="left"/>
        <w:rPr>
          <w:rFonts w:ascii="Liberation Sans Narrow" w:cs="Liberation Sans Narrow" w:hAnsi="Liberation Sans Narrow" w:eastAsia="Liberation Sans Narrow"/>
          <w:rtl w:val="0"/>
          <w:lang w:val="ja-JP" w:eastAsia="ja-JP"/>
        </w:rPr>
      </w:pPr>
      <w:r>
        <w:rPr>
          <w:rFonts w:ascii="Liberation Sans" w:cs="Liberation Sans" w:hAnsi="Liberation Sans" w:eastAsia="Liberation Sans"/>
          <w:rtl w:val="0"/>
          <w:lang w:val="ja-JP" w:eastAsia="ja-JP"/>
        </w:rPr>
        <w:t xml:space="preserve">手持ち用の小さな財布またはカバン（ </w:t>
      </w:r>
      <w:r>
        <w:rPr>
          <w:rFonts w:ascii="Liberation Sans" w:cs="Liberation Sans" w:hAnsi="Liberation Sans" w:eastAsia="Liberation Sans"/>
          <w:rtl w:val="0"/>
        </w:rPr>
        <w:t>10</w:t>
      </w:r>
      <w:r>
        <w:rPr>
          <w:rFonts w:ascii="Liberation Sans" w:cs="Liberation Sans" w:hAnsi="Liberation Sans" w:eastAsia="Liberation Sans"/>
          <w:rtl w:val="0"/>
          <w:lang w:val="ja-JP" w:eastAsia="ja-JP"/>
        </w:rPr>
        <w:t>インチ</w:t>
      </w:r>
      <w:r>
        <w:rPr>
          <w:rFonts w:ascii="Liberation Sans" w:cs="Liberation Sans" w:hAnsi="Liberation Sans" w:eastAsia="Liberation Sans"/>
          <w:rtl w:val="0"/>
          <w:lang w:val="fr-FR"/>
        </w:rPr>
        <w:t>x 10</w:t>
      </w:r>
      <w:r>
        <w:rPr>
          <w:rFonts w:ascii="Liberation Sans" w:cs="Liberation Sans" w:hAnsi="Liberation Sans" w:eastAsia="Liberation Sans"/>
          <w:rtl w:val="0"/>
          <w:lang w:val="ja-JP" w:eastAsia="ja-JP"/>
        </w:rPr>
        <w:t>インチ以下）</w:t>
      </w:r>
    </w:p>
    <w:p>
      <w:pPr>
        <w:pStyle w:val="P68B1DB1-ListParagraph3"/>
        <w:numPr>
          <w:ilvl w:val="0"/>
          <w:numId w:val="2"/>
        </w:numPr>
        <w:bidi w:val="0"/>
        <w:spacing w:before="54"/>
        <w:ind w:right="0"/>
        <w:jc w:val="left"/>
        <w:rPr>
          <w:rFonts w:ascii="Liberation Sans Narrow" w:cs="Liberation Sans Narrow" w:hAnsi="Liberation Sans Narrow" w:eastAsia="Liberation Sans Narrow"/>
          <w:rtl w:val="0"/>
          <w:lang w:val="ja-JP" w:eastAsia="ja-JP"/>
        </w:rPr>
      </w:pPr>
      <w:r>
        <w:rPr>
          <w:rFonts w:ascii="Liberation Sans" w:cs="Liberation Sans" w:hAnsi="Liberation Sans" w:eastAsia="Liberation Sans"/>
          <w:rtl w:val="0"/>
          <w:lang w:val="ja-JP" w:eastAsia="ja-JP"/>
        </w:rPr>
        <w:t>ビザ申請関連書類を収納するためのクリアフォルダ</w:t>
      </w:r>
    </w:p>
    <w:p>
      <w:pPr>
        <w:pStyle w:val="P68B1DB1-ListParagraph3"/>
        <w:numPr>
          <w:ilvl w:val="0"/>
          <w:numId w:val="2"/>
        </w:numPr>
        <w:bidi w:val="0"/>
        <w:spacing w:before="51"/>
        <w:ind w:right="0"/>
        <w:jc w:val="left"/>
        <w:rPr>
          <w:rFonts w:ascii="Liberation Sans Narrow" w:cs="Liberation Sans Narrow" w:hAnsi="Liberation Sans Narrow" w:eastAsia="Liberation Sans Narrow"/>
          <w:rtl w:val="0"/>
          <w:lang w:val="ja-JP" w:eastAsia="ja-JP"/>
        </w:rPr>
      </w:pPr>
      <w:r>
        <w:rPr>
          <w:rFonts w:ascii="Liberation Sans" w:cs="Liberation Sans" w:hAnsi="Liberation Sans" w:eastAsia="Liberation Sans"/>
          <w:rtl w:val="0"/>
          <w:lang w:val="ja-JP" w:eastAsia="ja-JP"/>
        </w:rPr>
        <w:t>傘１本（セキュリティゲートの外にある傘ラックに保管する必要があります）。</w:t>
      </w:r>
    </w:p>
    <w:p>
      <w:pPr>
        <w:pStyle w:val="Body Text"/>
        <w:spacing w:before="11"/>
        <w:rPr>
          <w:sz w:val="20"/>
          <w:szCs w:val="20"/>
        </w:rPr>
      </w:pPr>
    </w:p>
    <w:p>
      <w:pPr>
        <w:pStyle w:val="Body Text"/>
        <w:ind w:left="100" w:right="282" w:firstLine="0"/>
        <w:jc w:val="both"/>
      </w:pPr>
      <w:r>
        <w:rPr>
          <w:rtl w:val="0"/>
          <w:lang w:val="ja-JP" w:eastAsia="ja-JP"/>
        </w:rPr>
        <w:t>以下は禁止品目の一覧です。これらの品目を持って到着した場合は、別の場所に保管するか、別の日に予定を変更するように求められます。大使館にはコインロッカーやその他の保管施設はありません。</w:t>
      </w:r>
    </w:p>
    <w:p>
      <w:pPr>
        <w:pStyle w:val="Body Text"/>
        <w:spacing w:before="2"/>
      </w:pPr>
    </w:p>
    <w:p>
      <w:pPr>
        <w:pStyle w:val="P68B1DB1-Normal4"/>
        <w:ind w:left="100" w:firstLine="0"/>
        <w:jc w:val="both"/>
      </w:pPr>
      <w:r>
        <w:rPr>
          <w:rtl w:val="0"/>
          <w:lang w:val="ja-JP" w:eastAsia="ja-JP"/>
        </w:rPr>
        <w:t>以下の物は大使館への持ち込みは禁止：</w:t>
      </w:r>
    </w:p>
    <w:p>
      <w:pPr>
        <w:pStyle w:val="Body Text"/>
        <w:spacing w:before="2"/>
        <w:rPr>
          <w:sz w:val="22"/>
          <w:szCs w:val="22"/>
        </w:rPr>
      </w:pPr>
    </w:p>
    <w:p>
      <w:pPr>
        <w:pStyle w:val="P68B1DB1-ListParagraph3"/>
        <w:numPr>
          <w:ilvl w:val="0"/>
          <w:numId w:val="3"/>
        </w:numPr>
        <w:bidi w:val="0"/>
        <w:ind w:right="99"/>
        <w:jc w:val="left"/>
        <w:rPr>
          <w:rFonts w:ascii="Liberation Sans Narrow" w:cs="Liberation Sans Narrow" w:hAnsi="Liberation Sans Narrow" w:eastAsia="Liberation Sans Narrow"/>
          <w:rtl w:val="0"/>
          <w:lang w:val="ja-JP" w:eastAsia="ja-JP"/>
        </w:rPr>
      </w:pPr>
      <w:r>
        <w:rPr>
          <w:rFonts w:ascii="Liberation Sans" w:cs="Liberation Sans" w:hAnsi="Liberation Sans" w:eastAsia="Liberation Sans"/>
          <w:rtl w:val="0"/>
          <w:lang w:val="ja-JP" w:eastAsia="ja-JP"/>
        </w:rPr>
        <w:t>ノートパソコン、サムドライブ（または他のデジタル記憶装置）、デジタル日記、スマートウォッチ、ページャー、カメラ、オーディオ</w:t>
      </w:r>
      <w:r>
        <w:rPr>
          <w:rFonts w:ascii="Liberation Sans" w:cs="Liberation Sans" w:hAnsi="Liberation Sans" w:eastAsia="Liberation Sans"/>
          <w:rtl w:val="0"/>
        </w:rPr>
        <w:t>/</w:t>
      </w:r>
      <w:r>
        <w:rPr>
          <w:rFonts w:ascii="Liberation Sans" w:cs="Liberation Sans" w:hAnsi="Liberation Sans" w:eastAsia="Liberation Sans"/>
          <w:rtl w:val="0"/>
          <w:lang w:val="ja-JP" w:eastAsia="ja-JP"/>
        </w:rPr>
        <w:t>ビデオカセット、コンパクトディスク、およびポータブルミュージックプレーヤーなどのバッテリー式または電子デバイス。</w:t>
      </w:r>
    </w:p>
    <w:p>
      <w:pPr>
        <w:pStyle w:val="P68B1DB1-ListParagraph3"/>
        <w:numPr>
          <w:ilvl w:val="0"/>
          <w:numId w:val="2"/>
        </w:numPr>
        <w:bidi w:val="0"/>
        <w:spacing w:before="48"/>
        <w:ind w:right="0"/>
        <w:jc w:val="left"/>
        <w:rPr>
          <w:rFonts w:ascii="Liberation Sans Narrow" w:cs="Liberation Sans Narrow" w:hAnsi="Liberation Sans Narrow" w:eastAsia="Liberation Sans Narrow"/>
          <w:rtl w:val="0"/>
          <w:lang w:val="ja-JP" w:eastAsia="ja-JP"/>
        </w:rPr>
      </w:pPr>
      <w:r>
        <w:rPr>
          <w:rFonts w:ascii="Liberation Sans" w:cs="Liberation Sans" w:hAnsi="Liberation Sans" w:eastAsia="Liberation Sans"/>
          <w:rtl w:val="0"/>
          <w:lang w:val="ja-JP" w:eastAsia="ja-JP"/>
        </w:rPr>
        <w:t>スーツケースなどの手荷物</w:t>
      </w:r>
    </w:p>
    <w:p>
      <w:pPr>
        <w:pStyle w:val="P68B1DB1-ListParagraph3"/>
        <w:numPr>
          <w:ilvl w:val="0"/>
          <w:numId w:val="3"/>
        </w:numPr>
        <w:bidi w:val="0"/>
        <w:spacing w:before="49"/>
        <w:ind w:right="878"/>
        <w:jc w:val="left"/>
        <w:rPr>
          <w:rFonts w:ascii="Liberation Sans Narrow" w:cs="Liberation Sans Narrow" w:hAnsi="Liberation Sans Narrow" w:eastAsia="Liberation Sans Narrow"/>
          <w:rtl w:val="0"/>
          <w:lang w:val="ja-JP" w:eastAsia="ja-JP"/>
        </w:rPr>
      </w:pPr>
      <w:r>
        <w:rPr>
          <w:rFonts w:ascii="Liberation Sans" w:cs="Liberation Sans" w:hAnsi="Liberation Sans" w:eastAsia="Liberation Sans"/>
          <w:rtl w:val="0"/>
          <w:lang w:val="ja-JP" w:eastAsia="ja-JP"/>
        </w:rPr>
        <w:t>ショルダーバッグや財布、旅行カバン、リュックサック、ブリーフケース、スーツケースなどの大きなカバン類。</w:t>
      </w:r>
    </w:p>
    <w:p>
      <w:pPr>
        <w:pStyle w:val="P68B1DB1-ListParagraph3"/>
        <w:numPr>
          <w:ilvl w:val="0"/>
          <w:numId w:val="2"/>
        </w:numPr>
        <w:bidi w:val="0"/>
        <w:spacing w:before="50"/>
        <w:ind w:right="0"/>
        <w:jc w:val="left"/>
        <w:rPr>
          <w:rFonts w:ascii="Liberation Sans Narrow" w:cs="Liberation Sans Narrow" w:hAnsi="Liberation Sans Narrow" w:eastAsia="Liberation Sans Narrow"/>
          <w:rtl w:val="0"/>
        </w:rPr>
      </w:pPr>
      <w:r>
        <w:rPr>
          <w:rFonts w:ascii="Liberation Sans" w:cs="Liberation Sans" w:hAnsi="Liberation Sans" w:eastAsia="Liberation Sans"/>
          <w:rtl w:val="0"/>
        </w:rPr>
        <w:t>食品</w:t>
      </w:r>
    </w:p>
    <w:p>
      <w:pPr>
        <w:pStyle w:val="P68B1DB1-ListParagraph3"/>
        <w:numPr>
          <w:ilvl w:val="0"/>
          <w:numId w:val="2"/>
        </w:numPr>
        <w:bidi w:val="0"/>
        <w:spacing w:before="49"/>
        <w:ind w:right="0"/>
        <w:jc w:val="left"/>
        <w:rPr>
          <w:rFonts w:ascii="Liberation Sans Narrow" w:cs="Liberation Sans Narrow" w:hAnsi="Liberation Sans Narrow" w:eastAsia="Liberation Sans Narrow"/>
          <w:rtl w:val="0"/>
          <w:lang w:val="ja-JP" w:eastAsia="ja-JP"/>
        </w:rPr>
      </w:pPr>
      <w:r>
        <w:rPr>
          <w:rFonts w:ascii="Liberation Sans" w:cs="Liberation Sans" w:hAnsi="Liberation Sans" w:eastAsia="Liberation Sans"/>
          <w:rtl w:val="0"/>
          <w:lang w:val="ja-JP" w:eastAsia="ja-JP"/>
        </w:rPr>
        <w:t>タバコ、葉巻、マッチ、ライター</w:t>
      </w:r>
    </w:p>
    <w:p>
      <w:pPr>
        <w:pStyle w:val="P68B1DB1-ListParagraph3"/>
        <w:numPr>
          <w:ilvl w:val="0"/>
          <w:numId w:val="2"/>
        </w:numPr>
        <w:bidi w:val="0"/>
        <w:spacing w:before="49"/>
        <w:ind w:right="0"/>
        <w:jc w:val="left"/>
        <w:rPr>
          <w:rFonts w:ascii="Liberation Sans Narrow" w:cs="Liberation Sans Narrow" w:hAnsi="Liberation Sans Narrow" w:eastAsia="Liberation Sans Narrow"/>
          <w:rtl w:val="0"/>
          <w:lang w:val="ja-JP" w:eastAsia="ja-JP"/>
        </w:rPr>
      </w:pPr>
      <w:r>
        <w:rPr>
          <w:rFonts w:ascii="Liberation Sans" w:cs="Liberation Sans" w:hAnsi="Liberation Sans" w:eastAsia="Liberation Sans"/>
          <w:rtl w:val="0"/>
          <w:lang w:val="ja-JP" w:eastAsia="ja-JP"/>
        </w:rPr>
        <w:t>はさみ、ペンナイフ、ネイルファイルなどの鋭利なもの</w:t>
      </w:r>
    </w:p>
    <w:p>
      <w:pPr>
        <w:pStyle w:val="P68B1DB1-ListParagraph3"/>
        <w:numPr>
          <w:ilvl w:val="0"/>
          <w:numId w:val="2"/>
        </w:numPr>
        <w:bidi w:val="0"/>
        <w:spacing w:before="50"/>
        <w:ind w:right="0"/>
        <w:jc w:val="left"/>
        <w:rPr>
          <w:rFonts w:ascii="Liberation Sans Narrow" w:cs="Liberation Sans Narrow" w:hAnsi="Liberation Sans Narrow" w:eastAsia="Liberation Sans Narrow"/>
          <w:rtl w:val="0"/>
          <w:lang w:val="ja-JP" w:eastAsia="ja-JP"/>
        </w:rPr>
      </w:pPr>
      <w:r>
        <w:rPr>
          <w:rFonts w:ascii="Liberation Sans" w:cs="Liberation Sans" w:hAnsi="Liberation Sans" w:eastAsia="Liberation Sans"/>
          <w:rtl w:val="0"/>
          <w:lang w:val="ja-JP" w:eastAsia="ja-JP"/>
        </w:rPr>
        <w:t>あらゆる種類の武器または爆発物</w:t>
      </w:r>
    </w:p>
    <w:p>
      <w:pPr>
        <w:pStyle w:val="P68B1DB1-ListParagraph3"/>
        <w:tabs>
          <w:tab w:val="left" w:pos="820"/>
          <w:tab w:val="left" w:pos="821"/>
        </w:tabs>
        <w:bidi w:val="0"/>
        <w:spacing w:before="50"/>
        <w:ind w:left="0" w:right="0" w:firstLine="0"/>
        <w:jc w:val="left"/>
        <w:rPr>
          <w:rFonts w:ascii="Liberation Sans Narrow" w:cs="Liberation Sans Narrow" w:hAnsi="Liberation Sans Narrow" w:eastAsia="Liberation Sans Narrow"/>
          <w:rtl w:val="0"/>
        </w:rPr>
      </w:pPr>
    </w:p>
    <w:p>
      <w:pPr>
        <w:pStyle w:val="Body Text"/>
        <w:rPr>
          <w:sz w:val="24"/>
          <w:szCs w:val="24"/>
        </w:rPr>
      </w:pPr>
    </w:p>
    <w:p>
      <w:pPr>
        <w:pStyle w:val="Body Text"/>
        <w:ind w:left="100" w:right="136" w:firstLine="0"/>
      </w:pPr>
      <w:r>
        <w:rPr>
          <w:rtl w:val="0"/>
          <w:lang w:val="ja-JP" w:eastAsia="ja-JP"/>
        </w:rPr>
        <w:t>上記の一覧は網羅的なものではありませんのでご注意ください。大使館のセキュリティスタッフの</w:t>
      </w:r>
      <w:r>
        <w:rPr>
          <w:rtl w:val="0"/>
          <w:lang w:val="ja-JP" w:eastAsia="ja-JP"/>
        </w:rPr>
        <w:t>判断により、</w:t>
      </w:r>
      <w:r>
        <w:rPr>
          <w:rtl w:val="0"/>
          <w:lang w:val="ja-JP" w:eastAsia="ja-JP"/>
        </w:rPr>
        <w:t>一覧以外の物品</w:t>
      </w:r>
      <w:r>
        <w:rPr>
          <w:rtl w:val="0"/>
          <w:lang w:val="ja-JP" w:eastAsia="ja-JP"/>
        </w:rPr>
        <w:t>であっても、</w:t>
      </w:r>
      <w:r>
        <w:rPr>
          <w:rtl w:val="0"/>
          <w:lang w:val="ja-JP" w:eastAsia="ja-JP"/>
        </w:rPr>
        <w:t>持ち込みを禁止</w:t>
      </w:r>
      <w:r>
        <w:rPr>
          <w:rtl w:val="0"/>
          <w:lang w:val="ja-JP" w:eastAsia="ja-JP"/>
        </w:rPr>
        <w:t>する可能性があります</w:t>
      </w:r>
      <w:r>
        <w:rPr>
          <w:rtl w:val="0"/>
          <w:lang w:val="ja-JP" w:eastAsia="ja-JP"/>
        </w:rPr>
        <w:t>。保安上の理由から、大使館には予約なしの訪問者向けの案内窓口はありません。面接日の天候を確認し、適切な服装を心がけてください。警備を通過するまでの間、外で待機いただく場合もあります。</w:t>
      </w:r>
    </w:p>
    <w:p>
      <w:pPr>
        <w:pStyle w:val="Body Text"/>
        <w:ind w:left="100" w:right="158" w:firstLine="0"/>
      </w:pPr>
      <w:r>
        <w:rPr>
          <w:rtl w:val="0"/>
          <w:lang w:val="ja-JP" w:eastAsia="ja-JP"/>
        </w:rPr>
        <w:t>早く到着しても手続きが早く進むことはありません。遅刻されると、別の日に予定が変更される可能性があります。</w:t>
      </w:r>
    </w:p>
    <w:p>
      <w:pPr>
        <w:pStyle w:val="Body Text"/>
        <w:spacing w:before="78"/>
        <w:ind w:left="100" w:firstLine="0"/>
      </w:pPr>
      <w:r>
        <w:rPr>
          <w:rtl w:val="0"/>
          <w:lang w:val="ja-JP" w:eastAsia="ja-JP"/>
        </w:rPr>
        <w:t>何卒、ご理解・ご協力いただきますようよろしくお願い致します。</w:t>
      </w:r>
    </w:p>
    <w:p>
      <w:pPr>
        <w:pStyle w:val="Body Text"/>
        <w:spacing w:before="78"/>
        <w:ind w:left="100" w:firstLine="0"/>
      </w:pPr>
    </w:p>
    <w:p>
      <w:pPr>
        <w:pStyle w:val="Body Text"/>
        <w:spacing w:before="7"/>
      </w:pPr>
    </w:p>
    <w:p>
      <w:pPr>
        <w:pStyle w:val="P68B1DB1-Normal5"/>
        <w:spacing w:line="254" w:lineRule="auto"/>
        <w:ind w:left="100" w:firstLine="0"/>
        <w:rPr>
          <w:rFonts w:ascii="Liberation Sans" w:cs="Liberation Sans" w:hAnsi="Liberation Sans" w:eastAsia="Liberation Sans"/>
        </w:rPr>
      </w:pPr>
      <w:r>
        <w:rPr>
          <w:rFonts w:ascii="Liberation Sans" w:cs="Liberation Sans" w:hAnsi="Liberation Sans" w:eastAsia="Liberation Sans"/>
          <w:rtl w:val="0"/>
          <w:lang w:val="ja-JP" w:eastAsia="ja-JP"/>
        </w:rPr>
        <w:t>一般的</w:t>
      </w:r>
      <w:r>
        <w:rPr>
          <w:rFonts w:ascii="Liberation Sans" w:cs="Liberation Sans" w:hAnsi="Liberation Sans" w:eastAsia="Liberation Sans"/>
          <w:rtl w:val="0"/>
          <w:lang w:val="ja-JP" w:eastAsia="ja-JP"/>
        </w:rPr>
        <w:t>なご質問については</w:t>
      </w:r>
      <w:r>
        <w:rPr>
          <w:rFonts w:ascii="Liberation Sans" w:cs="Liberation Sans" w:hAnsi="Liberation Sans" w:eastAsia="Liberation Sans"/>
          <w:rtl w:val="0"/>
          <w:lang w:val="ja-JP" w:eastAsia="ja-JP"/>
        </w:rPr>
        <w:t>、ビザ申請サービスのコールセンターのエージェントへは、電話、メール、チャットにてお問い合わせいただけます。</w:t>
      </w:r>
    </w:p>
    <w:p>
      <w:pPr>
        <w:pStyle w:val="P68B1DB1-Normal5"/>
        <w:numPr>
          <w:ilvl w:val="0"/>
          <w:numId w:val="5"/>
        </w:numPr>
        <w:spacing w:line="254" w:lineRule="auto"/>
        <w:rPr>
          <w:lang w:val="ja-JP" w:eastAsia="ja-JP"/>
        </w:rPr>
      </w:pPr>
      <w:r>
        <w:rPr>
          <w:rFonts w:ascii="Liberation Sans" w:cs="Liberation Sans" w:hAnsi="Liberation Sans" w:eastAsia="Liberation Sans"/>
          <w:rtl w:val="0"/>
          <w:lang w:val="ja-JP" w:eastAsia="ja-JP"/>
        </w:rPr>
        <w:t>　</w:t>
      </w:r>
      <w:r>
        <w:rPr>
          <w:rFonts w:ascii="Liberation Sans" w:cs="Liberation Sans" w:hAnsi="Liberation Sans" w:eastAsia="Liberation Sans"/>
          <w:rtl w:val="0"/>
          <w:lang w:val="ja-JP" w:eastAsia="ja-JP"/>
        </w:rPr>
        <w:t>日本国内：</w:t>
      </w:r>
      <w:r>
        <w:rPr>
          <w:rtl w:val="0"/>
        </w:rPr>
        <w:t>050 5533 2737</w:t>
      </w:r>
      <w:r>
        <w:rPr>
          <w:rtl w:val="0"/>
          <w:lang w:val="ja-JP" w:eastAsia="ja-JP"/>
        </w:rPr>
        <w:t>　</w:t>
      </w:r>
      <w:r>
        <w:rPr>
          <w:rFonts w:ascii="Liberation Sans" w:cs="Liberation Sans" w:hAnsi="Liberation Sans" w:eastAsia="Liberation Sans"/>
          <w:rtl w:val="0"/>
          <w:lang w:val="ja-JP" w:eastAsia="ja-JP"/>
        </w:rPr>
        <w:t>アメリカ：</w:t>
      </w:r>
      <w:r>
        <w:rPr>
          <w:rtl w:val="0"/>
        </w:rPr>
        <w:t>+1 703 520 2233</w:t>
      </w:r>
    </w:p>
    <w:p>
      <w:pPr>
        <w:pStyle w:val="P68B1DB1-Normal5"/>
        <w:numPr>
          <w:ilvl w:val="0"/>
          <w:numId w:val="5"/>
        </w:numPr>
        <w:spacing w:line="254" w:lineRule="auto"/>
      </w:pPr>
      <w:r>
        <w:rPr>
          <w:b w:val="1"/>
          <w:bCs w:val="1"/>
          <w:rtl w:val="0"/>
        </w:rPr>
        <w:t>Email:</w:t>
      </w:r>
      <w:r>
        <w:rPr>
          <w:rStyle w:val="Hyperlink.0"/>
        </w:rPr>
        <w:fldChar w:fldCharType="begin" w:fldLock="0"/>
      </w:r>
      <w:r>
        <w:rPr>
          <w:rStyle w:val="Hyperlink.0"/>
        </w:rPr>
        <w:instrText xml:space="preserve"> HYPERLINK "mailto:support-japan@ustraveldocs.com"</w:instrText>
      </w:r>
      <w:r>
        <w:rPr>
          <w:rStyle w:val="Hyperlink.0"/>
        </w:rPr>
        <w:fldChar w:fldCharType="separate" w:fldLock="0"/>
      </w:r>
      <w:r>
        <w:rPr>
          <w:rStyle w:val="Hyperlink.0"/>
          <w:rtl w:val="0"/>
          <w:lang w:val="en-US"/>
        </w:rPr>
        <w:t>support-</w:t>
      </w:r>
      <w:r>
        <w:rPr/>
        <w:fldChar w:fldCharType="end" w:fldLock="0"/>
      </w:r>
      <w:r>
        <w:rPr>
          <w:rStyle w:val="None"/>
          <w:outline w:val="0"/>
          <w:color w:val="0000ff"/>
          <w:u w:color="0000ff"/>
          <w:rtl w:val="0"/>
          <w14:textFill>
            <w14:solidFill>
              <w14:srgbClr w14:val="0000FF"/>
            </w14:solidFill>
          </w14:textFill>
        </w:rPr>
        <w:t xml:space="preserve"> </w:t>
      </w:r>
      <w:r>
        <w:rPr>
          <w:rStyle w:val="Hyperlink.0"/>
        </w:rPr>
        <w:fldChar w:fldCharType="begin" w:fldLock="0"/>
      </w:r>
      <w:r>
        <w:rPr>
          <w:rStyle w:val="Hyperlink.0"/>
        </w:rPr>
        <w:instrText xml:space="preserve"> HYPERLINK "mailto:support-japan@ustraveldocs.com"</w:instrText>
      </w:r>
      <w:r>
        <w:rPr>
          <w:rStyle w:val="Hyperlink.0"/>
        </w:rPr>
        <w:fldChar w:fldCharType="separate" w:fldLock="0"/>
      </w:r>
      <w:r>
        <w:rPr>
          <w:rStyle w:val="Hyperlink.0"/>
          <w:rtl w:val="0"/>
        </w:rPr>
        <w:t>japan@ustraveldocs.com</w:t>
      </w:r>
      <w:r>
        <w:rPr/>
        <w:fldChar w:fldCharType="end" w:fldLock="0"/>
      </w:r>
    </w:p>
    <w:p>
      <w:pPr>
        <w:pStyle w:val="P68B1DB1-Normal5"/>
        <w:numPr>
          <w:ilvl w:val="0"/>
          <w:numId w:val="5"/>
        </w:numPr>
        <w:spacing w:line="254" w:lineRule="auto"/>
        <w:rPr>
          <w:lang w:val="en-US"/>
        </w:rPr>
      </w:pPr>
      <w:r>
        <w:rPr>
          <w:rtl w:val="0"/>
          <w:lang w:val="en-US"/>
        </w:rPr>
        <w:t>Skype</w:t>
      </w:r>
      <w:r>
        <w:rPr>
          <w:rtl w:val="0"/>
          <w:lang w:val="en-US"/>
        </w:rPr>
        <w:t>：</w:t>
      </w:r>
      <w:r>
        <w:rPr>
          <w:rtl w:val="0"/>
          <w:lang w:val="en-US"/>
        </w:rPr>
        <w:t>ustraveldocs_apac</w:t>
      </w:r>
      <w:r>
        <w:rPr>
          <w:rtl w:val="0"/>
          <w:lang w:val="ja-JP" w:eastAsia="ja-JP"/>
        </w:rPr>
        <w:t>を連絡先に追加しご連絡ください。（午前９時〜午後６時）</w:t>
      </w:r>
    </w:p>
    <w:sectPr>
      <w:headerReference w:type="default" r:id="rId4"/>
      <w:footerReference w:type="default" r:id="rId5"/>
      <w:pgSz w:w="12240" w:h="15840" w:orient="portrait"/>
      <w:pgMar w:top="1360" w:right="1340" w:bottom="1200" w:left="1340" w:header="0" w:footer="1015"/>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Liberation Sans Narrow">
    <w:charset w:val="00"/>
    <w:family w:val="roman"/>
    <w:pitch w:val="default"/>
  </w:font>
  <w:font w:name="Liberation San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14" w:lineRule="auto"/>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902004</wp:posOffset>
              </wp:positionH>
              <wp:positionV relativeFrom="page">
                <wp:posOffset>9274250</wp:posOffset>
              </wp:positionV>
              <wp:extent cx="809625" cy="165735"/>
              <wp:effectExtent l="0" t="0" r="0" b="0"/>
              <wp:wrapNone/>
              <wp:docPr id="1073741825" name="officeArt object" descr="2016 年 6 月30日"/>
              <wp:cNvGraphicFramePr/>
              <a:graphic xmlns:a="http://schemas.openxmlformats.org/drawingml/2006/main">
                <a:graphicData uri="http://schemas.microsoft.com/office/word/2010/wordprocessingShape">
                  <wps:wsp>
                    <wps:cNvSpPr txBox="1"/>
                    <wps:spPr>
                      <a:xfrm>
                        <a:off x="0" y="0"/>
                        <a:ext cx="809625" cy="165735"/>
                      </a:xfrm>
                      <a:prstGeom prst="rect">
                        <a:avLst/>
                      </a:prstGeom>
                      <a:noFill/>
                      <a:ln w="12700" cap="flat">
                        <a:noFill/>
                        <a:miter lim="400000"/>
                      </a:ln>
                      <a:effectLst/>
                    </wps:spPr>
                    <wps:txbx>
                      <w:txbxContent>
                        <w:p>
                          <w:pPr>
                            <w:pStyle w:val="P68B1DB1-Normal7"/>
                            <w:spacing w:line="232" w:lineRule="exact"/>
                            <w:ind w:left="20" w:firstLine="0"/>
                          </w:pPr>
                          <w:r>
                            <w:rPr>
                              <w:rtl w:val="0"/>
                            </w:rPr>
                            <w:t xml:space="preserve">2016 </w:t>
                          </w:r>
                          <w:r>
                            <w:rPr>
                              <w:rFonts w:ascii="Liberation Sans" w:cs="Liberation Sans" w:hAnsi="Liberation Sans" w:eastAsia="Liberation Sans"/>
                              <w:rtl w:val="0"/>
                            </w:rPr>
                            <w:t xml:space="preserve">年 </w:t>
                          </w:r>
                          <w:r>
                            <w:rPr>
                              <w:rtl w:val="0"/>
                            </w:rPr>
                            <w:t xml:space="preserve">6 </w:t>
                          </w:r>
                          <w:r>
                            <w:rPr>
                              <w:rFonts w:ascii="Liberation Sans" w:cs="Liberation Sans" w:hAnsi="Liberation Sans" w:eastAsia="Liberation Sans"/>
                              <w:rtl w:val="0"/>
                            </w:rPr>
                            <w:t>月</w:t>
                          </w:r>
                          <w:r>
                            <w:rPr>
                              <w:rtl w:val="0"/>
                            </w:rPr>
                            <w:t>30</w:t>
                          </w:r>
                          <w:r>
                            <w:rPr>
                              <w:rFonts w:ascii="Liberation Sans" w:cs="Liberation Sans" w:hAnsi="Liberation Sans" w:eastAsia="Liberation Sans"/>
                              <w:rtl w:val="0"/>
                            </w:rPr>
                            <w:t>日</w:t>
                          </w:r>
                        </w:p>
                      </w:txbxContent>
                    </wps:txbx>
                    <wps:bodyPr wrap="square" lIns="0" tIns="0" rIns="0" bIns="0" numCol="1" anchor="t">
                      <a:noAutofit/>
                    </wps:bodyPr>
                  </wps:wsp>
                </a:graphicData>
              </a:graphic>
            </wp:anchor>
          </w:drawing>
        </mc:Choice>
        <mc:Fallback>
          <w:pict>
            <v:shape id="_x0000_s1026" type="#_x0000_t202" style="visibility:visible;position:absolute;margin-left:71.0pt;margin-top:730.3pt;width:63.8pt;height:13.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P68B1DB1-Normal7"/>
                      <w:spacing w:line="232" w:lineRule="exact"/>
                      <w:ind w:left="20" w:firstLine="0"/>
                    </w:pPr>
                    <w:r>
                      <w:rPr>
                        <w:rtl w:val="0"/>
                      </w:rPr>
                      <w:t xml:space="preserve">2016 </w:t>
                    </w:r>
                    <w:r>
                      <w:rPr>
                        <w:rFonts w:ascii="Liberation Sans" w:cs="Liberation Sans" w:hAnsi="Liberation Sans" w:eastAsia="Liberation Sans"/>
                        <w:rtl w:val="0"/>
                      </w:rPr>
                      <w:t xml:space="preserve">年 </w:t>
                    </w:r>
                    <w:r>
                      <w:rPr>
                        <w:rtl w:val="0"/>
                      </w:rPr>
                      <w:t xml:space="preserve">6 </w:t>
                    </w:r>
                    <w:r>
                      <w:rPr>
                        <w:rFonts w:ascii="Liberation Sans" w:cs="Liberation Sans" w:hAnsi="Liberation Sans" w:eastAsia="Liberation Sans"/>
                        <w:rtl w:val="0"/>
                      </w:rPr>
                      <w:t>月</w:t>
                    </w:r>
                    <w:r>
                      <w:rPr>
                        <w:rtl w:val="0"/>
                      </w:rPr>
                      <w:t>30</w:t>
                    </w:r>
                    <w:r>
                      <w:rPr>
                        <w:rFonts w:ascii="Liberation Sans" w:cs="Liberation Sans" w:hAnsi="Liberation Sans" w:eastAsia="Liberation Sans"/>
                        <w:rtl w:val="0"/>
                      </w:rPr>
                      <w:t>日</w:t>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821"/>
        </w:tabs>
        <w:ind w:left="820"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820"/>
          <w:tab w:val="left" w:pos="821"/>
        </w:tabs>
        <w:ind w:left="1694"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20"/>
          <w:tab w:val="left" w:pos="821"/>
        </w:tabs>
        <w:ind w:left="2568"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20"/>
          <w:tab w:val="left" w:pos="821"/>
        </w:tabs>
        <w:ind w:left="3442"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820"/>
          <w:tab w:val="left" w:pos="821"/>
        </w:tabs>
        <w:ind w:left="4316"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20"/>
          <w:tab w:val="left" w:pos="821"/>
        </w:tabs>
        <w:ind w:left="5190"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20"/>
          <w:tab w:val="left" w:pos="821"/>
        </w:tabs>
        <w:ind w:left="6064"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820"/>
          <w:tab w:val="left" w:pos="821"/>
        </w:tabs>
        <w:ind w:left="6938"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20"/>
          <w:tab w:val="left" w:pos="821"/>
        </w:tabs>
        <w:ind w:left="7812"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2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2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8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4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821"/>
          </w:tabs>
          <w:ind w:left="8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820"/>
            <w:tab w:val="left" w:pos="821"/>
          </w:tabs>
          <w:ind w:left="1694"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820"/>
            <w:tab w:val="left" w:pos="821"/>
          </w:tabs>
          <w:ind w:left="2568"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20"/>
            <w:tab w:val="left" w:pos="821"/>
          </w:tabs>
          <w:ind w:left="3442"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820"/>
            <w:tab w:val="left" w:pos="821"/>
          </w:tabs>
          <w:ind w:left="4316"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20"/>
            <w:tab w:val="left" w:pos="821"/>
          </w:tabs>
          <w:ind w:left="519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20"/>
            <w:tab w:val="left" w:pos="821"/>
          </w:tabs>
          <w:ind w:left="6064"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820"/>
            <w:tab w:val="left" w:pos="821"/>
          </w:tabs>
          <w:ind w:left="6938"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20"/>
            <w:tab w:val="left" w:pos="821"/>
          </w:tabs>
          <w:ind w:left="7812"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68B1DB1-Normal7">
    <w:name w:val="P68B1DB1-Normal7"/>
    <w:next w:val="P68B1DB1-Normal7"/>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Liberation Sans Narrow" w:cs="Liberation Sans Narrow" w:hAnsi="Liberation Sans Narrow" w:eastAsia="Liberation Sans Narrow"/>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Liberation Sans" w:cs="Liberation Sans" w:hAnsi="Liberation Sans" w:eastAsia="Liberation Sans"/>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14:textFill>
        <w14:solidFill>
          <w14:srgbClr w14:val="000000"/>
        </w14:solidFill>
      </w14:textFill>
    </w:rPr>
  </w:style>
  <w:style w:type="paragraph" w:styleId="P68B1DB1-Normal1">
    <w:name w:val="P68B1DB1-Normal1"/>
    <w:next w:val="P68B1DB1-Normal1"/>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Liberation Sans" w:cs="Liberation Sans" w:hAnsi="Liberation Sans" w:eastAsia="Liberation Sans"/>
      <w:b w:val="1"/>
      <w:bCs w:val="1"/>
      <w:i w:val="0"/>
      <w:iCs w:val="0"/>
      <w:caps w:val="0"/>
      <w:smallCaps w:val="0"/>
      <w:strike w:val="0"/>
      <w:dstrike w:val="0"/>
      <w:outline w:val="0"/>
      <w:color w:val="000000"/>
      <w:spacing w:val="0"/>
      <w:kern w:val="0"/>
      <w:position w:val="0"/>
      <w:sz w:val="21"/>
      <w:szCs w:val="21"/>
      <w:u w:val="none" w:color="000000"/>
      <w:shd w:val="nil" w:color="auto" w:fill="auto"/>
      <w:vertAlign w:val="baseline"/>
      <w:lang w:val="ja-JP" w:eastAsia="ja-JP"/>
      <w14:textFill>
        <w14:solidFill>
          <w14:srgbClr w14:val="000000"/>
        </w14:solidFill>
      </w14:textFill>
    </w:rPr>
  </w:style>
  <w:style w:type="paragraph" w:styleId="P68B1DB1-Normal2">
    <w:name w:val="P68B1DB1-Normal2"/>
    <w:next w:val="P68B1DB1-Normal2"/>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Liberation Sans" w:cs="Liberation Sans" w:hAnsi="Liberation Sans" w:eastAsia="Liberation Sans"/>
      <w:b w:val="1"/>
      <w:bCs w:val="1"/>
      <w:i w:val="0"/>
      <w:iCs w:val="0"/>
      <w:caps w:val="0"/>
      <w:smallCaps w:val="0"/>
      <w:strike w:val="0"/>
      <w:dstrike w:val="0"/>
      <w:outline w:val="0"/>
      <w:color w:val="000000"/>
      <w:spacing w:val="0"/>
      <w:kern w:val="0"/>
      <w:position w:val="0"/>
      <w:sz w:val="21"/>
      <w:szCs w:val="21"/>
      <w:u w:val="single" w:color="000000"/>
      <w:shd w:val="nil" w:color="auto" w:fill="auto"/>
      <w:vertAlign w:val="baseline"/>
      <w:lang w:val="ja-JP" w:eastAsia="ja-JP"/>
      <w14:textFill>
        <w14:solidFill>
          <w14:srgbClr w14:val="000000"/>
        </w14:solidFill>
      </w14:textFill>
    </w:rPr>
  </w:style>
  <w:style w:type="paragraph" w:styleId="P68B1DB1-ListParagraph3">
    <w:name w:val="P68B1DB1-ListParagraph3"/>
    <w:next w:val="P68B1DB1-ListParagraph3"/>
    <w:pPr>
      <w:keepNext w:val="0"/>
      <w:keepLines w:val="0"/>
      <w:pageBreakBefore w:val="0"/>
      <w:widowControl w:val="0"/>
      <w:shd w:val="clear" w:color="auto" w:fill="auto"/>
      <w:suppressAutoHyphens w:val="0"/>
      <w:bidi w:val="0"/>
      <w:spacing w:before="0" w:after="0" w:line="240" w:lineRule="auto"/>
      <w:ind w:left="820" w:right="0" w:hanging="361"/>
      <w:jc w:val="left"/>
      <w:outlineLvl w:val="9"/>
    </w:pPr>
    <w:rPr>
      <w:rFonts w:ascii="Liberation Sans" w:cs="Liberation Sans" w:hAnsi="Liberation Sans" w:eastAsia="Liberation Sans"/>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ja-JP" w:eastAsia="ja-JP"/>
      <w14:textFill>
        <w14:solidFill>
          <w14:srgbClr w14:val="000000"/>
        </w14:solidFill>
      </w14:textFill>
    </w:rPr>
  </w:style>
  <w:style w:type="numbering" w:styleId="Imported Style 1">
    <w:name w:val="Imported Style 1"/>
    <w:pPr>
      <w:numPr>
        <w:numId w:val="1"/>
      </w:numPr>
    </w:pPr>
  </w:style>
  <w:style w:type="paragraph" w:styleId="P68B1DB1-Normal4">
    <w:name w:val="P68B1DB1-Normal4"/>
    <w:next w:val="P68B1DB1-Normal4"/>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Liberation Sans" w:cs="Liberation Sans" w:hAnsi="Liberation Sans" w:eastAsia="Liberation Sans"/>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ja-JP" w:eastAsia="ja-JP"/>
      <w14:textFill>
        <w14:solidFill>
          <w14:srgbClr w14:val="000000"/>
        </w14:solidFill>
      </w14:textFill>
    </w:rPr>
  </w:style>
  <w:style w:type="paragraph" w:styleId="P68B1DB1-Normal5">
    <w:name w:val="P68B1DB1-Normal5"/>
    <w:next w:val="P68B1DB1-Normal5"/>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Liberation Sans Narrow" w:cs="Liberation Sans Narrow" w:hAnsi="Liberation Sans Narrow" w:eastAsia="Liberation Sans Narrow"/>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ja-JP" w:eastAsia="ja-JP"/>
      <w14:textFill>
        <w14:solidFill>
          <w14:srgbClr w14:val="000000"/>
        </w14:solidFill>
      </w14:textFill>
    </w:rPr>
  </w:style>
  <w:style w:type="numbering" w:styleId="Bullets">
    <w:name w:val="Bullets"/>
    <w:pPr>
      <w:numPr>
        <w:numId w:val="4"/>
      </w:numPr>
    </w:p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